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0DA0" w14:textId="77777777" w:rsidR="00D878E0" w:rsidRDefault="00D878E0" w:rsidP="00D878E0">
      <w:pPr>
        <w:spacing w:before="80" w:after="200" w:line="240" w:lineRule="auto"/>
        <w:ind w:left="454" w:hanging="454"/>
        <w:rPr>
          <w:rFonts w:ascii="Calibri" w:eastAsia="Calibri" w:hAnsi="Calibri" w:cs="Calibri"/>
          <w:lang w:val="en-US"/>
        </w:rPr>
      </w:pPr>
    </w:p>
    <w:p w14:paraId="36C6AF39" w14:textId="77777777" w:rsidR="00D878E0" w:rsidRDefault="00D878E0" w:rsidP="00D878E0">
      <w:pPr>
        <w:spacing w:before="80" w:after="200" w:line="240" w:lineRule="auto"/>
        <w:ind w:left="454" w:hanging="454"/>
        <w:rPr>
          <w:rFonts w:ascii="Calibri" w:eastAsia="Calibri" w:hAnsi="Calibri" w:cs="Calibri"/>
          <w:lang w:val="en-US"/>
        </w:rPr>
      </w:pPr>
    </w:p>
    <w:p w14:paraId="407D2A6E" w14:textId="3BF1EA9C" w:rsidR="00D878E0" w:rsidRDefault="00D878E0" w:rsidP="00712ADD">
      <w:pPr>
        <w:spacing w:before="80" w:after="200" w:line="240" w:lineRule="auto"/>
        <w:ind w:left="454" w:hanging="454"/>
        <w:rPr>
          <w:rFonts w:ascii="Calibri" w:eastAsia="Calibri" w:hAnsi="Calibri" w:cs="Calibri"/>
        </w:rPr>
      </w:pPr>
      <w:r w:rsidRPr="00EE5816">
        <w:rPr>
          <w:rFonts w:ascii="Calibri" w:eastAsia="Calibri" w:hAnsi="Calibri" w:cs="Calibri"/>
          <w:lang w:val="en-US"/>
        </w:rPr>
        <w:t xml:space="preserve">1. </w:t>
      </w:r>
      <w:r w:rsidR="00712ADD">
        <w:rPr>
          <w:rFonts w:ascii="Calibri" w:eastAsia="Calibri" w:hAnsi="Calibri" w:cs="Calibri"/>
          <w:lang w:val="en-US"/>
        </w:rPr>
        <w:t xml:space="preserve">   </w:t>
      </w:r>
      <w:proofErr w:type="spellStart"/>
      <w:r w:rsidRPr="00EE5816">
        <w:rPr>
          <w:rFonts w:ascii="Calibri" w:eastAsia="Calibri" w:hAnsi="Calibri" w:cs="Calibri"/>
        </w:rPr>
        <w:t>Mulimani</w:t>
      </w:r>
      <w:proofErr w:type="spellEnd"/>
      <w:r w:rsidRPr="00EE5816">
        <w:rPr>
          <w:rFonts w:ascii="Calibri" w:eastAsia="Calibri" w:hAnsi="Calibri" w:cs="Calibri"/>
        </w:rPr>
        <w:t xml:space="preserve"> P. </w:t>
      </w:r>
      <w:r w:rsidRPr="00EE5816">
        <w:rPr>
          <w:rFonts w:ascii="Calibri" w:eastAsia="Calibri" w:hAnsi="Calibri" w:cs="Calibri"/>
          <w:i/>
        </w:rPr>
        <w:t>Green dentistry: the art and science of sustainable practice</w:t>
      </w:r>
      <w:r w:rsidRPr="00EE5816">
        <w:rPr>
          <w:rFonts w:ascii="Calibri" w:eastAsia="Calibri" w:hAnsi="Calibri" w:cs="Calibri"/>
        </w:rPr>
        <w:t xml:space="preserve">. British Dental Journal 2017; 222:954-961. </w:t>
      </w:r>
    </w:p>
    <w:p w14:paraId="1CD19EB2" w14:textId="08458217" w:rsidR="00D878E0" w:rsidRDefault="00712ADD" w:rsidP="00D878E0">
      <w:pPr>
        <w:spacing w:before="80" w:after="200" w:line="240" w:lineRule="auto"/>
        <w:ind w:left="454" w:hanging="4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D878E0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   </w:t>
      </w:r>
      <w:r w:rsidR="00D878E0" w:rsidRPr="00EE5816">
        <w:rPr>
          <w:rFonts w:ascii="Calibri" w:eastAsia="Calibri" w:hAnsi="Calibri" w:cs="Calibri"/>
        </w:rPr>
        <w:t xml:space="preserve">Duane B, Stancliffe R, Miller FA, Sherman J, </w:t>
      </w:r>
      <w:proofErr w:type="spellStart"/>
      <w:r w:rsidR="00D878E0" w:rsidRPr="00EE5816">
        <w:rPr>
          <w:rFonts w:ascii="Calibri" w:eastAsia="Calibri" w:hAnsi="Calibri" w:cs="Calibri"/>
        </w:rPr>
        <w:t>Pasdeki</w:t>
      </w:r>
      <w:proofErr w:type="spellEnd"/>
      <w:r w:rsidR="00D878E0" w:rsidRPr="00EE5816">
        <w:rPr>
          <w:rFonts w:ascii="Calibri" w:eastAsia="Calibri" w:hAnsi="Calibri" w:cs="Calibri"/>
        </w:rPr>
        <w:t xml:space="preserve">-Clewer E. </w:t>
      </w:r>
      <w:r w:rsidR="00D878E0" w:rsidRPr="00EE5816">
        <w:rPr>
          <w:rFonts w:ascii="Calibri" w:eastAsia="Calibri" w:hAnsi="Calibri" w:cs="Calibri"/>
          <w:i/>
        </w:rPr>
        <w:t>Sustainability in Dentistry: A</w:t>
      </w:r>
      <w:r w:rsidR="00D878E0">
        <w:rPr>
          <w:rFonts w:ascii="Calibri" w:eastAsia="Calibri" w:hAnsi="Calibri" w:cs="Calibri"/>
          <w:i/>
        </w:rPr>
        <w:t xml:space="preserve">      </w:t>
      </w:r>
      <w:r w:rsidR="00D878E0" w:rsidRPr="00EE5816">
        <w:rPr>
          <w:rFonts w:ascii="Calibri" w:eastAsia="Calibri" w:hAnsi="Calibri" w:cs="Calibri"/>
          <w:i/>
        </w:rPr>
        <w:t xml:space="preserve"> </w:t>
      </w:r>
      <w:r w:rsidR="00D878E0">
        <w:rPr>
          <w:rFonts w:ascii="Calibri" w:eastAsia="Calibri" w:hAnsi="Calibri" w:cs="Calibri"/>
          <w:i/>
        </w:rPr>
        <w:t xml:space="preserve">       </w:t>
      </w:r>
      <w:r w:rsidR="00D878E0" w:rsidRPr="00EE5816">
        <w:rPr>
          <w:rFonts w:ascii="Calibri" w:eastAsia="Calibri" w:hAnsi="Calibri" w:cs="Calibri"/>
          <w:i/>
        </w:rPr>
        <w:t>Multifaceted Approach Needed</w:t>
      </w:r>
      <w:r w:rsidR="00D878E0" w:rsidRPr="00EE5816">
        <w:rPr>
          <w:rFonts w:ascii="Calibri" w:eastAsia="Calibri" w:hAnsi="Calibri" w:cs="Calibri"/>
        </w:rPr>
        <w:t xml:space="preserve">. Journal of Dental Research 2020; 99:998-1003. </w:t>
      </w:r>
    </w:p>
    <w:p w14:paraId="30C1D93F" w14:textId="40156004" w:rsidR="00D878E0" w:rsidRPr="002A6BF8" w:rsidRDefault="00712ADD" w:rsidP="00D878E0">
      <w:pPr>
        <w:spacing w:before="80" w:after="200" w:line="240" w:lineRule="auto"/>
        <w:ind w:left="454" w:hanging="454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Calibri"/>
          <w:lang w:val="it-IT"/>
        </w:rPr>
        <w:t>3</w:t>
      </w:r>
      <w:r w:rsidR="00D878E0" w:rsidRPr="006A06D8">
        <w:rPr>
          <w:rFonts w:ascii="Calibri" w:eastAsia="Calibri" w:hAnsi="Calibri" w:cs="Calibri"/>
          <w:lang w:val="it-IT"/>
        </w:rPr>
        <w:t>.</w:t>
      </w:r>
      <w:r w:rsidR="00D878E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</w:t>
      </w:r>
      <w:r w:rsidR="00D878E0" w:rsidRPr="002A6BF8">
        <w:rPr>
          <w:rFonts w:ascii="Calibri" w:eastAsia="Times New Roman" w:hAnsi="Calibri" w:cs="Calibri"/>
          <w:kern w:val="2"/>
          <w:sz w:val="24"/>
          <w:szCs w:val="24"/>
          <w:lang w:eastAsia="en-IE"/>
          <w14:ligatures w14:val="standardContextual"/>
        </w:rPr>
        <w:t xml:space="preserve">Duane B and Valbuena C. </w:t>
      </w:r>
      <w:r w:rsidR="00D878E0" w:rsidRPr="002A6BF8">
        <w:rPr>
          <w:rFonts w:ascii="Calibri" w:eastAsia="Times New Roman" w:hAnsi="Calibri" w:cs="Calibri"/>
          <w:i/>
          <w:iCs/>
          <w:kern w:val="2"/>
          <w:sz w:val="24"/>
          <w:szCs w:val="24"/>
          <w:lang w:eastAsia="en-IE"/>
          <w14:ligatures w14:val="standardContextual"/>
        </w:rPr>
        <w:t>Sustainable Dentistry Making a Difference</w:t>
      </w:r>
      <w:r w:rsidR="00D878E0" w:rsidRPr="002A6BF8">
        <w:rPr>
          <w:rFonts w:ascii="Calibri" w:eastAsia="Times New Roman" w:hAnsi="Calibri" w:cs="Calibri"/>
          <w:kern w:val="2"/>
          <w:sz w:val="24"/>
          <w:szCs w:val="24"/>
          <w:lang w:eastAsia="en-IE"/>
          <w14:ligatures w14:val="standardContextual"/>
        </w:rPr>
        <w:t>.</w:t>
      </w:r>
      <w:r w:rsidR="00D878E0">
        <w:rPr>
          <w:rFonts w:ascii="Calibri" w:eastAsia="Times New Roman" w:hAnsi="Calibri" w:cs="Calibri"/>
          <w:kern w:val="2"/>
          <w:sz w:val="24"/>
          <w:szCs w:val="24"/>
          <w:lang w:eastAsia="en-IE"/>
          <w14:ligatures w14:val="standardContextual"/>
        </w:rPr>
        <w:t xml:space="preserve"> Book: </w:t>
      </w:r>
      <w:r w:rsidR="00D878E0" w:rsidRPr="002A6BF8">
        <w:rPr>
          <w:rFonts w:ascii="Calibri" w:eastAsia="Times New Roman" w:hAnsi="Calibri" w:cs="Calibri"/>
          <w:kern w:val="2"/>
          <w:sz w:val="24"/>
          <w:szCs w:val="24"/>
          <w:lang w:eastAsia="en-IE"/>
          <w14:ligatures w14:val="standardContextual"/>
        </w:rPr>
        <w:t xml:space="preserve">(2023). </w:t>
      </w:r>
      <w:r w:rsidR="00D878E0">
        <w:rPr>
          <w:rFonts w:ascii="Calibri" w:eastAsia="Times New Roman" w:hAnsi="Calibri" w:cs="Calibri"/>
          <w:kern w:val="2"/>
          <w:sz w:val="24"/>
          <w:szCs w:val="24"/>
          <w:lang w:eastAsia="en-IE"/>
          <w14:ligatures w14:val="standardContextual"/>
        </w:rPr>
        <w:t xml:space="preserve">  ISBN:</w:t>
      </w:r>
      <w:r w:rsidR="00D878E0" w:rsidRPr="002A6BF8">
        <w:rPr>
          <w:rFonts w:ascii="Calibri" w:eastAsia="Times New Roman" w:hAnsi="Calibri" w:cs="Calibri"/>
          <w:kern w:val="2"/>
          <w:sz w:val="24"/>
          <w:szCs w:val="24"/>
          <w:lang w:eastAsia="en-IE"/>
          <w14:ligatures w14:val="standardContextual"/>
        </w:rPr>
        <w:t xml:space="preserve"> 10.1007/978-3-031-07999-3.</w:t>
      </w:r>
    </w:p>
    <w:p w14:paraId="17B823C6" w14:textId="2355A1DB" w:rsidR="00D878E0" w:rsidRDefault="00712ADD" w:rsidP="00D878E0">
      <w:pPr>
        <w:spacing w:before="80" w:after="200" w:line="240" w:lineRule="auto"/>
        <w:ind w:left="454" w:hanging="4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D878E0" w:rsidRPr="00EE5816">
        <w:rPr>
          <w:rFonts w:ascii="Calibri" w:eastAsia="Calibri" w:hAnsi="Calibri" w:cs="Calibri"/>
        </w:rPr>
        <w:t>.</w:t>
      </w:r>
      <w:r w:rsidR="00D878E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</w:t>
      </w:r>
      <w:r w:rsidR="00D878E0" w:rsidRPr="00EE5816">
        <w:rPr>
          <w:rFonts w:ascii="Calibri" w:eastAsia="Calibri" w:hAnsi="Calibri" w:cs="Calibri"/>
        </w:rPr>
        <w:t xml:space="preserve">Federation </w:t>
      </w:r>
      <w:proofErr w:type="spellStart"/>
      <w:r w:rsidR="00D878E0" w:rsidRPr="00EE5816">
        <w:rPr>
          <w:rFonts w:ascii="Calibri" w:eastAsia="Calibri" w:hAnsi="Calibri" w:cs="Calibri"/>
        </w:rPr>
        <w:t>Dentaire</w:t>
      </w:r>
      <w:proofErr w:type="spellEnd"/>
      <w:r w:rsidR="00D878E0" w:rsidRPr="00EE5816">
        <w:rPr>
          <w:rFonts w:ascii="Calibri" w:eastAsia="Calibri" w:hAnsi="Calibri" w:cs="Calibri"/>
        </w:rPr>
        <w:t xml:space="preserve"> Internationale (</w:t>
      </w:r>
      <w:r w:rsidR="00D878E0" w:rsidRPr="00EE5816">
        <w:rPr>
          <w:rFonts w:ascii="Calibri" w:eastAsia="Calibri" w:hAnsi="Calibri" w:cs="Calibri"/>
          <w:lang w:val="en-US"/>
        </w:rPr>
        <w:t xml:space="preserve">FDI), </w:t>
      </w:r>
      <w:r w:rsidR="00D878E0" w:rsidRPr="00EE5816">
        <w:rPr>
          <w:rFonts w:ascii="Calibri" w:eastAsia="Calibri" w:hAnsi="Calibri" w:cs="Calibri"/>
          <w:i/>
          <w:lang w:val="en-US"/>
        </w:rPr>
        <w:t>Sustainability in Dentistry</w:t>
      </w:r>
      <w:r w:rsidR="00D878E0" w:rsidRPr="00EE5816">
        <w:rPr>
          <w:rFonts w:ascii="Calibri" w:eastAsia="Calibri" w:hAnsi="Calibri" w:cs="Calibri"/>
          <w:lang w:val="en-US"/>
        </w:rPr>
        <w:t xml:space="preserve">: Available at: </w:t>
      </w:r>
      <w:hyperlink r:id="rId7" w:history="1">
        <w:r w:rsidR="00D878E0" w:rsidRPr="00EE5816">
          <w:rPr>
            <w:rFonts w:ascii="Calibri" w:eastAsia="Calibri" w:hAnsi="Calibri" w:cs="Calibri"/>
            <w:color w:val="0563C1"/>
            <w:u w:val="single"/>
          </w:rPr>
          <w:t>https://www.fdiworlddental.org/sustainability-dentistry</w:t>
        </w:r>
      </w:hyperlink>
      <w:r w:rsidR="00D878E0" w:rsidRPr="00EE5816">
        <w:rPr>
          <w:rFonts w:ascii="Calibri" w:eastAsia="Calibri" w:hAnsi="Calibri" w:cs="Calibri"/>
        </w:rPr>
        <w:t xml:space="preserve"> </w:t>
      </w:r>
      <w:r w:rsidR="00D878E0" w:rsidRPr="00EE5816">
        <w:rPr>
          <w:rFonts w:ascii="Calibri" w:eastAsia="Calibri" w:hAnsi="Calibri" w:cs="Calibri"/>
          <w:lang w:val="en-US"/>
        </w:rPr>
        <w:t xml:space="preserve">. </w:t>
      </w:r>
      <w:r w:rsidR="00D878E0" w:rsidRPr="00EE5816">
        <w:rPr>
          <w:rFonts w:ascii="Calibri" w:eastAsia="Calibri" w:hAnsi="Calibri" w:cs="Calibri"/>
        </w:rPr>
        <w:t>[Accessed January 11</w:t>
      </w:r>
      <w:proofErr w:type="gramStart"/>
      <w:r w:rsidR="00D878E0" w:rsidRPr="00EE5816">
        <w:rPr>
          <w:rFonts w:ascii="Calibri" w:eastAsia="Calibri" w:hAnsi="Calibri" w:cs="Calibri"/>
        </w:rPr>
        <w:t xml:space="preserve"> 2024</w:t>
      </w:r>
      <w:proofErr w:type="gramEnd"/>
      <w:r w:rsidR="00D878E0" w:rsidRPr="00EE5816">
        <w:rPr>
          <w:rFonts w:ascii="Calibri" w:eastAsia="Calibri" w:hAnsi="Calibri" w:cs="Calibri"/>
        </w:rPr>
        <w:t>].</w:t>
      </w:r>
    </w:p>
    <w:p w14:paraId="3CEE5745" w14:textId="7DBABF24" w:rsidR="00712ADD" w:rsidRPr="00EE5816" w:rsidRDefault="00712ADD" w:rsidP="00712ADD">
      <w:pPr>
        <w:spacing w:before="80" w:after="200" w:line="240" w:lineRule="auto"/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   </w:t>
      </w:r>
      <w:proofErr w:type="spellStart"/>
      <w:r w:rsidRPr="00EE5816">
        <w:rPr>
          <w:rFonts w:ascii="Calibri" w:eastAsia="Calibri" w:hAnsi="Calibri" w:cs="Calibri"/>
        </w:rPr>
        <w:t>Sheiham</w:t>
      </w:r>
      <w:proofErr w:type="spellEnd"/>
      <w:r w:rsidRPr="00EE5816">
        <w:rPr>
          <w:rFonts w:ascii="Calibri" w:eastAsia="Calibri" w:hAnsi="Calibri" w:cs="Calibri"/>
        </w:rPr>
        <w:t xml:space="preserve">, A. </w:t>
      </w:r>
      <w:r w:rsidRPr="00EE5816">
        <w:rPr>
          <w:rFonts w:ascii="Calibri" w:eastAsia="Calibri" w:hAnsi="Calibri" w:cs="Calibri"/>
          <w:i/>
        </w:rPr>
        <w:t>The role of the dental team in promoting dental health &amp; general health through oral health</w:t>
      </w:r>
      <w:r w:rsidRPr="00EE5816">
        <w:rPr>
          <w:rFonts w:ascii="Calibri" w:eastAsia="Calibri" w:hAnsi="Calibri" w:cs="Calibri"/>
        </w:rPr>
        <w:t>. International Dental Journal 1992; 42:223-228.</w:t>
      </w:r>
    </w:p>
    <w:p w14:paraId="116F6074" w14:textId="18C3D653" w:rsidR="00712ADD" w:rsidRDefault="00712ADD" w:rsidP="00712ADD">
      <w:pPr>
        <w:pStyle w:val="ListParagraph"/>
        <w:numPr>
          <w:ilvl w:val="0"/>
          <w:numId w:val="2"/>
        </w:numPr>
        <w:spacing w:before="80" w:after="200" w:line="240" w:lineRule="auto"/>
        <w:rPr>
          <w:rFonts w:ascii="Calibri" w:eastAsia="Calibri" w:hAnsi="Calibri" w:cs="Times New Roman"/>
        </w:rPr>
      </w:pPr>
      <w:r w:rsidRPr="00712ADD">
        <w:rPr>
          <w:rFonts w:ascii="Calibri" w:eastAsia="Calibri" w:hAnsi="Calibri" w:cs="Times New Roman"/>
        </w:rPr>
        <w:t xml:space="preserve">Watt RG. </w:t>
      </w:r>
      <w:r w:rsidRPr="00712ADD">
        <w:rPr>
          <w:rFonts w:ascii="Calibri" w:eastAsia="Calibri" w:hAnsi="Calibri" w:cs="Times New Roman"/>
          <w:i/>
        </w:rPr>
        <w:t>Oral disease prevention and health promotion</w:t>
      </w:r>
      <w:r w:rsidRPr="00712ADD">
        <w:rPr>
          <w:rFonts w:ascii="Calibri" w:eastAsia="Calibri" w:hAnsi="Calibri" w:cs="Times New Roman"/>
        </w:rPr>
        <w:t xml:space="preserve">. Bulletin of the World Health Organisation 2005; 83:711-718. </w:t>
      </w:r>
    </w:p>
    <w:p w14:paraId="6CF32F82" w14:textId="00C7D42D" w:rsidR="00712ADD" w:rsidRPr="00712ADD" w:rsidRDefault="00712ADD" w:rsidP="00712ADD">
      <w:pPr>
        <w:numPr>
          <w:ilvl w:val="0"/>
          <w:numId w:val="2"/>
        </w:numPr>
        <w:spacing w:before="80" w:after="200" w:line="240" w:lineRule="auto"/>
        <w:rPr>
          <w:rFonts w:ascii="Calibri" w:eastAsia="Calibri" w:hAnsi="Calibri" w:cs="Calibri"/>
        </w:rPr>
      </w:pPr>
      <w:r w:rsidRPr="00EE5816">
        <w:rPr>
          <w:rFonts w:ascii="Calibri" w:eastAsia="Calibri" w:hAnsi="Calibri" w:cs="Calibri"/>
        </w:rPr>
        <w:t xml:space="preserve">Health Service Executive. </w:t>
      </w:r>
      <w:r w:rsidRPr="00EE5816">
        <w:rPr>
          <w:rFonts w:ascii="Calibri" w:eastAsia="Calibri" w:hAnsi="Calibri" w:cs="Calibri"/>
          <w:i/>
        </w:rPr>
        <w:t>Health and Wellbeing, Making Every Contact Count</w:t>
      </w:r>
      <w:r w:rsidRPr="00EE5816">
        <w:rPr>
          <w:rFonts w:ascii="Calibri" w:eastAsia="Calibri" w:hAnsi="Calibri" w:cs="Calibri"/>
        </w:rPr>
        <w:t xml:space="preserve">. Available at: </w:t>
      </w:r>
      <w:hyperlink r:id="rId8" w:history="1">
        <w:r w:rsidRPr="00EE5816">
          <w:rPr>
            <w:rFonts w:ascii="Calibri" w:eastAsia="Calibri" w:hAnsi="Calibri" w:cs="Calibri"/>
            <w:color w:val="0563C1"/>
            <w:u w:val="single"/>
          </w:rPr>
          <w:t>https://www.hse.ie/eng/about/who/healthwellbeing/making-every-contact-count/</w:t>
        </w:r>
      </w:hyperlink>
      <w:r w:rsidRPr="00EE5816">
        <w:rPr>
          <w:rFonts w:ascii="Calibri" w:eastAsia="Calibri" w:hAnsi="Calibri" w:cs="Calibri"/>
        </w:rPr>
        <w:t xml:space="preserve">  [Accessed November 2 2023].</w:t>
      </w:r>
    </w:p>
    <w:p w14:paraId="4DBACD53" w14:textId="52361667" w:rsidR="00D878E0" w:rsidRPr="00712ADD" w:rsidRDefault="00D878E0" w:rsidP="00712ADD">
      <w:pPr>
        <w:pStyle w:val="ListParagraph"/>
        <w:numPr>
          <w:ilvl w:val="0"/>
          <w:numId w:val="2"/>
        </w:numPr>
        <w:spacing w:before="80" w:after="200" w:line="240" w:lineRule="auto"/>
        <w:rPr>
          <w:rFonts w:ascii="Calibri" w:eastAsia="Calibri" w:hAnsi="Calibri" w:cs="Calibri"/>
        </w:rPr>
      </w:pPr>
      <w:r w:rsidRPr="00712ADD">
        <w:rPr>
          <w:rFonts w:ascii="Calibri" w:eastAsia="Calibri" w:hAnsi="Calibri" w:cs="Calibri"/>
        </w:rPr>
        <w:t xml:space="preserve">Inland Revenue. Cycle to Work Scheme. Available at: </w:t>
      </w:r>
      <w:hyperlink r:id="rId9" w:history="1">
        <w:r w:rsidRPr="00712ADD">
          <w:rPr>
            <w:rStyle w:val="Hyperlink"/>
            <w:rFonts w:ascii="Calibri" w:eastAsia="Calibri" w:hAnsi="Calibri" w:cs="Calibri"/>
          </w:rPr>
          <w:t>https://www.revenue.ie/en/jobs-and-pensions/taxation-of-employer-benefits/cycle-to-work-scheme.aspx</w:t>
        </w:r>
      </w:hyperlink>
      <w:r w:rsidRPr="00712ADD">
        <w:rPr>
          <w:rFonts w:ascii="Calibri" w:eastAsia="Calibri" w:hAnsi="Calibri" w:cs="Calibri"/>
        </w:rPr>
        <w:t xml:space="preserve"> [Accessed July 12 2024].</w:t>
      </w:r>
    </w:p>
    <w:p w14:paraId="2E1D472D" w14:textId="77777777" w:rsidR="00712ADD" w:rsidRPr="00EE5816" w:rsidRDefault="00712ADD" w:rsidP="00712ADD">
      <w:pPr>
        <w:widowControl w:val="0"/>
        <w:numPr>
          <w:ilvl w:val="0"/>
          <w:numId w:val="2"/>
        </w:numPr>
        <w:suppressAutoHyphens/>
        <w:autoSpaceDE w:val="0"/>
        <w:autoSpaceDN w:val="0"/>
        <w:spacing w:before="80" w:after="200" w:line="240" w:lineRule="auto"/>
        <w:textAlignment w:val="baseline"/>
        <w:rPr>
          <w:rFonts w:ascii="Calibri" w:eastAsia="Verdana" w:hAnsi="Calibri" w:cs="Calibri"/>
        </w:rPr>
      </w:pPr>
      <w:r w:rsidRPr="00EE5816">
        <w:rPr>
          <w:rFonts w:ascii="Calibri" w:eastAsia="Verdana" w:hAnsi="Calibri" w:cs="Times New Roman"/>
        </w:rPr>
        <w:t xml:space="preserve">United Nations, Department of Economic and Social Affairs. </w:t>
      </w:r>
      <w:r w:rsidRPr="00EE5816">
        <w:rPr>
          <w:rFonts w:ascii="Calibri" w:eastAsia="Verdana" w:hAnsi="Calibri" w:cs="Times New Roman"/>
          <w:i/>
        </w:rPr>
        <w:t xml:space="preserve">The 17 Goals. Available </w:t>
      </w:r>
      <w:r w:rsidRPr="00EE5816">
        <w:rPr>
          <w:rFonts w:ascii="Calibri" w:eastAsia="Verdana" w:hAnsi="Calibri" w:cs="Times New Roman"/>
        </w:rPr>
        <w:t xml:space="preserve">at: </w:t>
      </w:r>
      <w:hyperlink r:id="rId10" w:history="1">
        <w:r w:rsidRPr="00EE5816">
          <w:rPr>
            <w:rFonts w:ascii="Calibri" w:eastAsia="Verdana" w:hAnsi="Calibri" w:cs="Times New Roman"/>
            <w:color w:val="0563C1"/>
            <w:u w:val="single"/>
          </w:rPr>
          <w:t>https://sdgs.un.org/goals</w:t>
        </w:r>
      </w:hyperlink>
      <w:r w:rsidRPr="00EE5816">
        <w:rPr>
          <w:rFonts w:ascii="Calibri" w:eastAsia="Verdana" w:hAnsi="Calibri" w:cs="Times New Roman"/>
        </w:rPr>
        <w:t xml:space="preserve"> [Accessed November 2</w:t>
      </w:r>
      <w:proofErr w:type="gramStart"/>
      <w:r w:rsidRPr="00EE5816">
        <w:rPr>
          <w:rFonts w:ascii="Calibri" w:eastAsia="Verdana" w:hAnsi="Calibri" w:cs="Times New Roman"/>
        </w:rPr>
        <w:t xml:space="preserve"> 2023</w:t>
      </w:r>
      <w:proofErr w:type="gramEnd"/>
      <w:r w:rsidRPr="00EE5816">
        <w:rPr>
          <w:rFonts w:ascii="Calibri" w:eastAsia="Verdana" w:hAnsi="Calibri" w:cs="Times New Roman"/>
        </w:rPr>
        <w:t>].</w:t>
      </w:r>
    </w:p>
    <w:p w14:paraId="6457997D" w14:textId="3222E7DE" w:rsidR="00D878E0" w:rsidRPr="00712ADD" w:rsidRDefault="00D878E0" w:rsidP="00712ADD">
      <w:pPr>
        <w:pStyle w:val="ListParagraph"/>
        <w:numPr>
          <w:ilvl w:val="0"/>
          <w:numId w:val="2"/>
        </w:numPr>
        <w:spacing w:before="80" w:after="200" w:line="240" w:lineRule="auto"/>
        <w:rPr>
          <w:rFonts w:ascii="Calibri" w:eastAsia="Calibri" w:hAnsi="Calibri" w:cs="Calibri"/>
        </w:rPr>
      </w:pPr>
      <w:r w:rsidRPr="00712ADD">
        <w:rPr>
          <w:rFonts w:ascii="Calibri" w:eastAsia="Times New Roman" w:hAnsi="Calibri" w:cs="Calibri"/>
          <w:color w:val="3C3C3C"/>
        </w:rPr>
        <w:t xml:space="preserve">ASTM International E3014 – 15. </w:t>
      </w:r>
      <w:r w:rsidRPr="00712ADD">
        <w:rPr>
          <w:rFonts w:ascii="Calibri" w:eastAsia="Times New Roman" w:hAnsi="Calibri" w:cs="Calibri"/>
          <w:i/>
          <w:color w:val="3C3C3C"/>
        </w:rPr>
        <w:t xml:space="preserve">Standard Practice for Managing Sustainability in Dentistry. </w:t>
      </w:r>
      <w:r w:rsidRPr="00712ADD">
        <w:rPr>
          <w:rFonts w:ascii="Calibri" w:eastAsia="Times New Roman" w:hAnsi="Calibri" w:cs="Calibri"/>
          <w:color w:val="3C3C3C"/>
        </w:rPr>
        <w:t xml:space="preserve"> 2015.</w:t>
      </w:r>
      <w:r w:rsidRPr="00712ADD">
        <w:rPr>
          <w:rFonts w:ascii="Calibri" w:eastAsia="Times New Roman" w:hAnsi="Calibri" w:cs="Calibri"/>
        </w:rPr>
        <w:t xml:space="preserve"> Available at </w:t>
      </w:r>
      <w:hyperlink r:id="rId11" w:history="1">
        <w:r w:rsidRPr="00712ADD">
          <w:rPr>
            <w:rFonts w:ascii="Calibri" w:eastAsia="Calibri" w:hAnsi="Calibri" w:cs="Calibri"/>
            <w:color w:val="0563C1"/>
            <w:u w:val="single"/>
          </w:rPr>
          <w:t xml:space="preserve">https://www.astm.org/e3014-21.html </w:t>
        </w:r>
      </w:hyperlink>
      <w:r w:rsidRPr="00712ADD">
        <w:rPr>
          <w:rFonts w:ascii="Calibri" w:eastAsia="Calibri" w:hAnsi="Calibri" w:cs="Calibri"/>
        </w:rPr>
        <w:t xml:space="preserve"> [Accessed January 11</w:t>
      </w:r>
      <w:proofErr w:type="gramStart"/>
      <w:r w:rsidRPr="00712ADD">
        <w:rPr>
          <w:rFonts w:ascii="Calibri" w:eastAsia="Calibri" w:hAnsi="Calibri" w:cs="Calibri"/>
        </w:rPr>
        <w:t xml:space="preserve"> 2024</w:t>
      </w:r>
      <w:proofErr w:type="gramEnd"/>
      <w:r w:rsidRPr="00712ADD">
        <w:rPr>
          <w:rFonts w:ascii="Calibri" w:eastAsia="Calibri" w:hAnsi="Calibri" w:cs="Calibri"/>
        </w:rPr>
        <w:t>].</w:t>
      </w:r>
    </w:p>
    <w:p w14:paraId="5058B5D0" w14:textId="5F2C6C4E" w:rsidR="00D878E0" w:rsidRPr="00712ADD" w:rsidRDefault="00D878E0" w:rsidP="00712ADD">
      <w:pPr>
        <w:pStyle w:val="ListParagraph"/>
        <w:numPr>
          <w:ilvl w:val="0"/>
          <w:numId w:val="2"/>
        </w:numPr>
        <w:spacing w:before="80" w:after="200" w:line="240" w:lineRule="auto"/>
        <w:rPr>
          <w:rFonts w:ascii="Calibri" w:eastAsia="Calibri" w:hAnsi="Calibri" w:cs="Calibri"/>
        </w:rPr>
      </w:pPr>
      <w:r w:rsidRPr="00712ADD">
        <w:rPr>
          <w:rFonts w:ascii="Calibri" w:eastAsia="Calibri" w:hAnsi="Calibri" w:cs="Calibri"/>
        </w:rPr>
        <w:t xml:space="preserve">Chadwick RG, Lloyd CH. </w:t>
      </w:r>
      <w:r w:rsidRPr="00712ADD">
        <w:rPr>
          <w:rFonts w:ascii="Calibri" w:eastAsia="Calibri" w:hAnsi="Calibri" w:cs="Calibri"/>
          <w:i/>
        </w:rPr>
        <w:t>Dental amalgam: the history and legacy you perhaps never knew?</w:t>
      </w:r>
      <w:r w:rsidRPr="00712ADD">
        <w:rPr>
          <w:rFonts w:ascii="Calibri" w:eastAsia="Calibri" w:hAnsi="Calibri" w:cs="Calibri"/>
        </w:rPr>
        <w:t xml:space="preserve"> British Dental Journal 2022; 232:633-637. </w:t>
      </w:r>
    </w:p>
    <w:p w14:paraId="45BA8F3E" w14:textId="77777777" w:rsidR="00712ADD" w:rsidRDefault="00712ADD" w:rsidP="00712ADD">
      <w:pPr>
        <w:numPr>
          <w:ilvl w:val="0"/>
          <w:numId w:val="2"/>
        </w:numPr>
        <w:autoSpaceDE w:val="0"/>
        <w:autoSpaceDN w:val="0"/>
        <w:adjustRightInd w:val="0"/>
        <w:spacing w:before="80" w:after="200" w:line="240" w:lineRule="auto"/>
        <w:rPr>
          <w:rFonts w:ascii="Calibri" w:eastAsia="Calibri" w:hAnsi="Calibri" w:cs="Times New Roman"/>
        </w:rPr>
      </w:pPr>
      <w:r w:rsidRPr="00EE5816">
        <w:rPr>
          <w:rFonts w:ascii="Calibri" w:eastAsia="Calibri" w:hAnsi="Calibri" w:cs="Times New Roman"/>
        </w:rPr>
        <w:t xml:space="preserve">Fisher J, </w:t>
      </w:r>
      <w:proofErr w:type="spellStart"/>
      <w:r w:rsidRPr="00EE5816">
        <w:rPr>
          <w:rFonts w:ascii="Calibri" w:eastAsia="Calibri" w:hAnsi="Calibri" w:cs="Times New Roman"/>
        </w:rPr>
        <w:t>Varenne</w:t>
      </w:r>
      <w:proofErr w:type="spellEnd"/>
      <w:r w:rsidRPr="00EE5816">
        <w:rPr>
          <w:rFonts w:ascii="Calibri" w:eastAsia="Calibri" w:hAnsi="Calibri" w:cs="Times New Roman"/>
        </w:rPr>
        <w:t xml:space="preserve"> B, Narvaez D, Vickers C.</w:t>
      </w:r>
      <w:r w:rsidRPr="00EE5816">
        <w:rPr>
          <w:rFonts w:ascii="Calibri" w:eastAsia="Calibri" w:hAnsi="Calibri" w:cs="Times New Roman"/>
          <w:i/>
        </w:rPr>
        <w:t xml:space="preserve"> The Minamata Convention and the phase down of dental amalgam</w:t>
      </w:r>
      <w:r w:rsidRPr="00EE5816">
        <w:rPr>
          <w:rFonts w:ascii="Calibri" w:eastAsia="Calibri" w:hAnsi="Calibri" w:cs="Times New Roman"/>
        </w:rPr>
        <w:t xml:space="preserve">. Bulletin World Health Organisation 2018; 96:436-438. </w:t>
      </w:r>
    </w:p>
    <w:p w14:paraId="7BD5D0A2" w14:textId="0FE7094A" w:rsidR="00D878E0" w:rsidRDefault="00D878E0" w:rsidP="00712ADD">
      <w:pPr>
        <w:pStyle w:val="ListParagraph"/>
        <w:numPr>
          <w:ilvl w:val="0"/>
          <w:numId w:val="2"/>
        </w:numPr>
        <w:spacing w:before="80" w:after="200" w:line="240" w:lineRule="auto"/>
        <w:rPr>
          <w:rFonts w:ascii="Calibri" w:eastAsia="Calibri" w:hAnsi="Calibri" w:cs="Calibri"/>
        </w:rPr>
      </w:pPr>
      <w:r w:rsidRPr="00712ADD">
        <w:rPr>
          <w:rFonts w:ascii="Calibri" w:eastAsia="Calibri" w:hAnsi="Calibri" w:cs="Calibri"/>
        </w:rPr>
        <w:t xml:space="preserve">Worthington HV, Khangura S, Seal K, Mierzwinski-Urban M, Veitz-Keenan A, </w:t>
      </w:r>
      <w:proofErr w:type="spellStart"/>
      <w:r w:rsidRPr="00712ADD">
        <w:rPr>
          <w:rFonts w:ascii="Calibri" w:eastAsia="Calibri" w:hAnsi="Calibri" w:cs="Calibri"/>
        </w:rPr>
        <w:t>Sahrmann</w:t>
      </w:r>
      <w:proofErr w:type="spellEnd"/>
      <w:r w:rsidRPr="00712ADD">
        <w:rPr>
          <w:rFonts w:ascii="Calibri" w:eastAsia="Calibri" w:hAnsi="Calibri" w:cs="Calibri"/>
        </w:rPr>
        <w:t xml:space="preserve"> P, Schmidlin PR, Davis D, </w:t>
      </w:r>
      <w:proofErr w:type="spellStart"/>
      <w:r w:rsidRPr="00712ADD">
        <w:rPr>
          <w:rFonts w:ascii="Calibri" w:eastAsia="Calibri" w:hAnsi="Calibri" w:cs="Calibri"/>
        </w:rPr>
        <w:t>Iheozor</w:t>
      </w:r>
      <w:proofErr w:type="spellEnd"/>
      <w:r w:rsidRPr="00712ADD">
        <w:rPr>
          <w:rFonts w:ascii="Calibri" w:eastAsia="Calibri" w:hAnsi="Calibri" w:cs="Calibri"/>
        </w:rPr>
        <w:t xml:space="preserve">-Ejiofor Z, </w:t>
      </w:r>
      <w:proofErr w:type="spellStart"/>
      <w:r w:rsidRPr="00712ADD">
        <w:rPr>
          <w:rFonts w:ascii="Calibri" w:eastAsia="Calibri" w:hAnsi="Calibri" w:cs="Calibri"/>
        </w:rPr>
        <w:t>Rasines</w:t>
      </w:r>
      <w:proofErr w:type="spellEnd"/>
      <w:r w:rsidRPr="00712ADD">
        <w:rPr>
          <w:rFonts w:ascii="Calibri" w:eastAsia="Calibri" w:hAnsi="Calibri" w:cs="Calibri"/>
        </w:rPr>
        <w:t xml:space="preserve"> Alcaraz MG. </w:t>
      </w:r>
      <w:r w:rsidRPr="00712ADD">
        <w:rPr>
          <w:rFonts w:ascii="Calibri" w:eastAsia="Calibri" w:hAnsi="Calibri" w:cs="Calibri"/>
          <w:i/>
        </w:rPr>
        <w:t>Direct composite resin fillings versus amalgam fillings for permanent posterior teeth</w:t>
      </w:r>
      <w:r w:rsidRPr="00712ADD">
        <w:rPr>
          <w:rFonts w:ascii="Calibri" w:eastAsia="Calibri" w:hAnsi="Calibri" w:cs="Calibri"/>
        </w:rPr>
        <w:t xml:space="preserve">. Cochrane Database of Systematic Reviews 2021 Aug 13;8(8):CD005620. </w:t>
      </w:r>
      <w:proofErr w:type="spellStart"/>
      <w:r w:rsidRPr="00712ADD">
        <w:rPr>
          <w:rFonts w:ascii="Calibri" w:eastAsia="Calibri" w:hAnsi="Calibri" w:cs="Calibri"/>
        </w:rPr>
        <w:t>doi</w:t>
      </w:r>
      <w:proofErr w:type="spellEnd"/>
      <w:r w:rsidRPr="00712ADD">
        <w:rPr>
          <w:rFonts w:ascii="Calibri" w:eastAsia="Calibri" w:hAnsi="Calibri" w:cs="Calibri"/>
        </w:rPr>
        <w:t xml:space="preserve">: 10.1002/14651858.CD005620.pub3. </w:t>
      </w:r>
    </w:p>
    <w:p w14:paraId="2B9EE11E" w14:textId="77777777" w:rsidR="00712ADD" w:rsidRPr="00EE5816" w:rsidRDefault="00712ADD" w:rsidP="00712ADD">
      <w:pPr>
        <w:numPr>
          <w:ilvl w:val="0"/>
          <w:numId w:val="2"/>
        </w:numPr>
        <w:autoSpaceDE w:val="0"/>
        <w:autoSpaceDN w:val="0"/>
        <w:adjustRightInd w:val="0"/>
        <w:spacing w:before="80" w:after="200" w:line="240" w:lineRule="auto"/>
        <w:rPr>
          <w:rFonts w:ascii="ArialMT" w:eastAsia="Calibri" w:hAnsi="ArialMT" w:cs="ArialMT"/>
          <w:sz w:val="18"/>
          <w:szCs w:val="18"/>
          <w14:ligatures w14:val="standardContextual"/>
        </w:rPr>
      </w:pPr>
      <w:r w:rsidRPr="00EE5816">
        <w:rPr>
          <w:rFonts w:ascii="Calibri" w:eastAsia="Calibri" w:hAnsi="Calibri" w:cs="Times New Roman"/>
        </w:rPr>
        <w:t>Government of Ireland.</w:t>
      </w:r>
      <w:r w:rsidRPr="00EE5816">
        <w:rPr>
          <w:rFonts w:ascii="Calibri" w:eastAsia="Calibri" w:hAnsi="Calibri" w:cs="Times New Roman"/>
          <w:i/>
        </w:rPr>
        <w:t xml:space="preserve"> S.I. No. 533/2018 European Union (Mercury) Regulations</w:t>
      </w:r>
      <w:r w:rsidRPr="00EE5816">
        <w:rPr>
          <w:rFonts w:ascii="Calibri" w:eastAsia="Calibri" w:hAnsi="Calibri" w:cs="Times New Roman"/>
        </w:rPr>
        <w:t xml:space="preserve">. Government of Ireland, Dublin 2018. Available at: </w:t>
      </w:r>
      <w:hyperlink r:id="rId12" w:history="1">
        <w:r w:rsidRPr="0092779E">
          <w:rPr>
            <w:rStyle w:val="Hyperlink"/>
            <w:rFonts w:ascii="Calibri" w:eastAsia="Calibri" w:hAnsi="Calibri" w:cs="Times New Roman"/>
          </w:rPr>
          <w:t>https://www.irishstatutebook.ie/eli/2018/si/533/made/en/print</w:t>
        </w:r>
      </w:hyperlink>
      <w:r w:rsidRPr="00EE5816">
        <w:rPr>
          <w:rFonts w:ascii="Calibri" w:eastAsia="Calibri" w:hAnsi="Calibri" w:cs="Times New Roman"/>
        </w:rPr>
        <w:t xml:space="preserve"> [Accessed December 18</w:t>
      </w:r>
      <w:proofErr w:type="gramStart"/>
      <w:r w:rsidRPr="00EE5816">
        <w:rPr>
          <w:rFonts w:ascii="Calibri" w:eastAsia="Calibri" w:hAnsi="Calibri" w:cs="Times New Roman"/>
        </w:rPr>
        <w:t xml:space="preserve"> 2023</w:t>
      </w:r>
      <w:proofErr w:type="gramEnd"/>
      <w:r w:rsidRPr="00EE5816">
        <w:rPr>
          <w:rFonts w:ascii="Calibri" w:eastAsia="Calibri" w:hAnsi="Calibri" w:cs="Times New Roman"/>
        </w:rPr>
        <w:t>].</w:t>
      </w:r>
    </w:p>
    <w:p w14:paraId="726B2ADD" w14:textId="77777777" w:rsidR="00712ADD" w:rsidRPr="00EE5816" w:rsidRDefault="00712ADD" w:rsidP="00712ADD">
      <w:pPr>
        <w:numPr>
          <w:ilvl w:val="0"/>
          <w:numId w:val="2"/>
        </w:numPr>
        <w:autoSpaceDE w:val="0"/>
        <w:autoSpaceDN w:val="0"/>
        <w:adjustRightInd w:val="0"/>
        <w:spacing w:before="80" w:after="200" w:line="240" w:lineRule="auto"/>
        <w:rPr>
          <w:rFonts w:ascii="Calibri" w:eastAsia="Calibri" w:hAnsi="Calibri" w:cs="Times New Roman"/>
        </w:rPr>
      </w:pPr>
      <w:r w:rsidRPr="00EE5816">
        <w:rPr>
          <w:rFonts w:ascii="Calibri" w:eastAsia="Calibri" w:hAnsi="Calibri" w:cs="Arial"/>
        </w:rPr>
        <w:t xml:space="preserve">Department of Health. </w:t>
      </w:r>
      <w:r w:rsidRPr="00EE5816">
        <w:rPr>
          <w:rFonts w:ascii="Calibri" w:eastAsia="Calibri" w:hAnsi="Calibri" w:cs="Arial"/>
          <w:i/>
        </w:rPr>
        <w:t>Ireland’s National Plan for Phase-down to Phase-out of Amalgam towards 2030</w:t>
      </w:r>
      <w:r w:rsidRPr="00EE5816">
        <w:rPr>
          <w:rFonts w:ascii="Calibri" w:eastAsia="Calibri" w:hAnsi="Calibri" w:cs="Arial"/>
        </w:rPr>
        <w:t xml:space="preserve">. Department of Health, Dublin, Ireland 2019. Available at: </w:t>
      </w:r>
      <w:hyperlink r:id="rId13" w:history="1">
        <w:r w:rsidRPr="00EE5816">
          <w:rPr>
            <w:rFonts w:ascii="Calibri" w:eastAsia="Calibri" w:hAnsi="Calibri" w:cs="Times New Roman"/>
            <w:color w:val="0563C1"/>
            <w:u w:val="single"/>
          </w:rPr>
          <w:t xml:space="preserve">https://assets.gov.ie/19422/18299e4340394a51801dae1fb29d4ade.pdf </w:t>
        </w:r>
      </w:hyperlink>
      <w:r w:rsidRPr="00EE5816">
        <w:rPr>
          <w:rFonts w:ascii="Calibri" w:eastAsia="Calibri" w:hAnsi="Calibri" w:cs="Times New Roman"/>
        </w:rPr>
        <w:t xml:space="preserve"> [Accessed November 2 2023]. </w:t>
      </w:r>
    </w:p>
    <w:p w14:paraId="06EAA68F" w14:textId="77777777" w:rsidR="00712ADD" w:rsidRDefault="00712ADD" w:rsidP="00712ADD">
      <w:pPr>
        <w:spacing w:before="80" w:after="200" w:line="240" w:lineRule="auto"/>
        <w:rPr>
          <w:rFonts w:ascii="Calibri" w:eastAsia="Calibri" w:hAnsi="Calibri" w:cs="Times New Roman"/>
          <w:color w:val="262626"/>
        </w:rPr>
      </w:pPr>
    </w:p>
    <w:p w14:paraId="0AE8E925" w14:textId="77777777" w:rsidR="00712ADD" w:rsidRDefault="00712ADD" w:rsidP="00712ADD">
      <w:pPr>
        <w:spacing w:before="80" w:after="200" w:line="240" w:lineRule="auto"/>
        <w:rPr>
          <w:rFonts w:ascii="Calibri" w:eastAsia="Calibri" w:hAnsi="Calibri" w:cs="Times New Roman"/>
          <w:color w:val="262626"/>
        </w:rPr>
      </w:pPr>
    </w:p>
    <w:p w14:paraId="03E26949" w14:textId="77777777" w:rsidR="00712ADD" w:rsidRDefault="00712ADD" w:rsidP="00712ADD">
      <w:pPr>
        <w:spacing w:before="80" w:after="200" w:line="240" w:lineRule="auto"/>
        <w:rPr>
          <w:rFonts w:ascii="Calibri" w:eastAsia="Calibri" w:hAnsi="Calibri" w:cs="Times New Roman"/>
          <w:color w:val="262626"/>
        </w:rPr>
      </w:pPr>
    </w:p>
    <w:p w14:paraId="21969F32" w14:textId="7B1760EA" w:rsidR="00D878E0" w:rsidRPr="00712ADD" w:rsidRDefault="00712ADD" w:rsidP="00712ADD">
      <w:pPr>
        <w:pStyle w:val="ListParagraph"/>
        <w:numPr>
          <w:ilvl w:val="0"/>
          <w:numId w:val="2"/>
        </w:numPr>
        <w:spacing w:before="80" w:after="200" w:line="240" w:lineRule="auto"/>
        <w:rPr>
          <w:rFonts w:ascii="Calibri" w:eastAsia="Calibri" w:hAnsi="Calibri" w:cs="Calibri"/>
        </w:rPr>
      </w:pPr>
      <w:r w:rsidRPr="00712ADD">
        <w:rPr>
          <w:rFonts w:ascii="Calibri" w:eastAsia="Calibri" w:hAnsi="Calibri" w:cs="Times New Roman"/>
          <w:color w:val="262626"/>
        </w:rPr>
        <w:t xml:space="preserve">Whelton H, Crowley E, </w:t>
      </w:r>
      <w:proofErr w:type="spellStart"/>
      <w:r w:rsidRPr="00712ADD">
        <w:rPr>
          <w:rFonts w:ascii="Calibri" w:eastAsia="Calibri" w:hAnsi="Calibri" w:cs="Times New Roman"/>
          <w:color w:val="262626"/>
        </w:rPr>
        <w:t>O'Mullane</w:t>
      </w:r>
      <w:proofErr w:type="spellEnd"/>
      <w:r w:rsidRPr="00712ADD">
        <w:rPr>
          <w:rFonts w:ascii="Calibri" w:eastAsia="Calibri" w:hAnsi="Calibri" w:cs="Times New Roman"/>
          <w:color w:val="262626"/>
        </w:rPr>
        <w:t xml:space="preserve"> DM, Harding MA, Guiney H, Cronin M, Flannery E, Kelleher V (2006). North South Survey of Children's Oral Health in Ireland 2002.  Dublin. [Online].  Available at: </w:t>
      </w:r>
      <w:hyperlink r:id="rId14">
        <w:r w:rsidRPr="00712ADD">
          <w:rPr>
            <w:rFonts w:ascii="Calibri" w:eastAsia="Calibri" w:hAnsi="Calibri" w:cs="Times New Roman"/>
            <w:color w:val="0563C1"/>
            <w:u w:val="single"/>
          </w:rPr>
          <w:t>https://www.ucc.ie/en/media/research/ohsrc/2002NorthSouthSurveyofChildrensOralHealthinIreland.pdf</w:t>
        </w:r>
      </w:hyperlink>
      <w:r w:rsidRPr="00712ADD">
        <w:rPr>
          <w:rFonts w:ascii="Calibri" w:eastAsia="Calibri" w:hAnsi="Calibri" w:cs="Times New Roman"/>
          <w:color w:val="0563C1"/>
          <w:u w:val="single"/>
        </w:rPr>
        <w:t xml:space="preserve"> </w:t>
      </w:r>
      <w:r w:rsidRPr="00712ADD">
        <w:rPr>
          <w:rFonts w:ascii="Calibri" w:eastAsia="Calibri" w:hAnsi="Calibri" w:cs="Calibri"/>
        </w:rPr>
        <w:t>[Accessed January 11 2024].</w:t>
      </w:r>
    </w:p>
    <w:p w14:paraId="1C120A5C" w14:textId="4FE378F3" w:rsidR="00D878E0" w:rsidRPr="00EE5816" w:rsidRDefault="00712ADD" w:rsidP="00D878E0">
      <w:pPr>
        <w:spacing w:before="80" w:after="200" w:line="240" w:lineRule="auto"/>
        <w:ind w:left="454" w:hanging="454"/>
        <w:rPr>
          <w:rFonts w:ascii="Calibri" w:eastAsia="Calibri" w:hAnsi="Calibri" w:cs="Times New Roman"/>
          <w:color w:val="212121"/>
          <w:shd w:val="clear" w:color="auto" w:fill="FFFFFF"/>
        </w:rPr>
      </w:pPr>
      <w:r>
        <w:rPr>
          <w:rFonts w:ascii="Calibri" w:eastAsia="Calibri" w:hAnsi="Calibri" w:cs="Times New Roman"/>
          <w:color w:val="212121"/>
        </w:rPr>
        <w:t>17</w:t>
      </w:r>
      <w:r w:rsidR="00D878E0" w:rsidRPr="00EE5816">
        <w:rPr>
          <w:rFonts w:ascii="Calibri" w:eastAsia="Calibri" w:hAnsi="Calibri" w:cs="Times New Roman"/>
          <w:color w:val="212121"/>
          <w:shd w:val="clear" w:color="auto" w:fill="FFFFFF"/>
        </w:rPr>
        <w:t>.</w:t>
      </w:r>
      <w:r w:rsidR="00D878E0">
        <w:rPr>
          <w:rFonts w:ascii="Calibri" w:eastAsia="Calibri" w:hAnsi="Calibri" w:cs="Calibri"/>
        </w:rPr>
        <w:t xml:space="preserve"> </w:t>
      </w:r>
      <w:r w:rsidR="00D878E0" w:rsidRPr="00EE5816">
        <w:rPr>
          <w:rFonts w:ascii="Calibri" w:eastAsia="Calibri" w:hAnsi="Calibri" w:cs="Times New Roman"/>
          <w:color w:val="212121"/>
          <w:shd w:val="clear" w:color="auto" w:fill="FFFFFF"/>
        </w:rPr>
        <w:t xml:space="preserve">Cronin J, Moore S, Harding M, Whelton H, Woods N. </w:t>
      </w:r>
      <w:r w:rsidR="00D878E0" w:rsidRPr="00EE5816">
        <w:rPr>
          <w:rFonts w:ascii="Calibri" w:eastAsia="Calibri" w:hAnsi="Calibri" w:cs="Times New Roman"/>
          <w:i/>
          <w:color w:val="212121"/>
          <w:shd w:val="clear" w:color="auto" w:fill="FFFFFF"/>
        </w:rPr>
        <w:t>A cost-effectiveness analysis of community water fluoridation for schoolchildren.</w:t>
      </w:r>
      <w:r w:rsidR="00D878E0" w:rsidRPr="00EE5816">
        <w:rPr>
          <w:rFonts w:ascii="Calibri" w:eastAsia="Calibri" w:hAnsi="Calibri" w:cs="Times New Roman"/>
          <w:color w:val="212121"/>
          <w:shd w:val="clear" w:color="auto" w:fill="FFFFFF"/>
        </w:rPr>
        <w:t xml:space="preserve"> BMC Oral Health 2021; 21:158. </w:t>
      </w:r>
      <w:proofErr w:type="spellStart"/>
      <w:r w:rsidR="00D878E0" w:rsidRPr="00EE5816">
        <w:rPr>
          <w:rFonts w:ascii="Calibri" w:eastAsia="Calibri" w:hAnsi="Calibri" w:cs="Times New Roman"/>
          <w:color w:val="212121"/>
          <w:shd w:val="clear" w:color="auto" w:fill="FFFFFF"/>
        </w:rPr>
        <w:t>doi</w:t>
      </w:r>
      <w:proofErr w:type="spellEnd"/>
      <w:r w:rsidR="00D878E0" w:rsidRPr="00EE5816">
        <w:rPr>
          <w:rFonts w:ascii="Calibri" w:eastAsia="Calibri" w:hAnsi="Calibri" w:cs="Times New Roman"/>
          <w:color w:val="212121"/>
          <w:shd w:val="clear" w:color="auto" w:fill="FFFFFF"/>
        </w:rPr>
        <w:t xml:space="preserve">: 10.1186/s12903-021-01490-7. </w:t>
      </w:r>
    </w:p>
    <w:p w14:paraId="7B242BC8" w14:textId="5117ECC1" w:rsidR="00D878E0" w:rsidRPr="00EE5816" w:rsidRDefault="00D878E0" w:rsidP="00D878E0">
      <w:pPr>
        <w:spacing w:before="80" w:after="200" w:line="240" w:lineRule="auto"/>
        <w:ind w:left="454" w:hanging="454"/>
        <w:rPr>
          <w:rFonts w:ascii="Calibri" w:eastAsia="Verdana" w:hAnsi="Calibri" w:cs="Calibri"/>
        </w:rPr>
      </w:pPr>
      <w:r w:rsidRPr="00EE5816">
        <w:rPr>
          <w:rFonts w:ascii="Calibri" w:eastAsia="Calibri" w:hAnsi="Calibri" w:cs="Times New Roman"/>
        </w:rPr>
        <w:t>1</w:t>
      </w:r>
      <w:r w:rsidR="00712ADD">
        <w:rPr>
          <w:rFonts w:ascii="Calibri" w:eastAsia="Calibri" w:hAnsi="Calibri" w:cs="Times New Roman"/>
        </w:rPr>
        <w:t>8</w:t>
      </w:r>
      <w:r w:rsidRPr="00EE5816">
        <w:rPr>
          <w:rFonts w:ascii="Calibri" w:eastAsia="Calibri" w:hAnsi="Calibri" w:cs="Times New Roman"/>
        </w:rPr>
        <w:t xml:space="preserve">. </w:t>
      </w:r>
      <w:r w:rsidRPr="00EE5816">
        <w:rPr>
          <w:rFonts w:ascii="Calibri" w:eastAsia="Calibri" w:hAnsi="Calibri" w:cs="Times New Roman"/>
          <w:color w:val="212121"/>
          <w:shd w:val="clear" w:color="auto" w:fill="FFFFFF"/>
        </w:rPr>
        <w:t xml:space="preserve">Duane B, Lyne A, Parle R, Ashley P. </w:t>
      </w:r>
      <w:r w:rsidRPr="00EE5816">
        <w:rPr>
          <w:rFonts w:ascii="Calibri" w:eastAsia="Calibri" w:hAnsi="Calibri" w:cs="Times New Roman"/>
          <w:i/>
          <w:color w:val="212121"/>
          <w:shd w:val="clear" w:color="auto" w:fill="FFFFFF"/>
        </w:rPr>
        <w:t>The environmental impact of community caries prevention - part 3: water fluoridation</w:t>
      </w:r>
      <w:r w:rsidRPr="00EE5816">
        <w:rPr>
          <w:rFonts w:ascii="Calibri" w:eastAsia="Calibri" w:hAnsi="Calibri" w:cs="Times New Roman"/>
          <w:color w:val="212121"/>
          <w:shd w:val="clear" w:color="auto" w:fill="FFFFFF"/>
        </w:rPr>
        <w:t xml:space="preserve">. British Dental Journal 2022; 233:303-307. </w:t>
      </w:r>
    </w:p>
    <w:p w14:paraId="78EC7021" w14:textId="77777777" w:rsidR="00D878E0" w:rsidRPr="00EE5816" w:rsidRDefault="00D878E0" w:rsidP="00D878E0">
      <w:pPr>
        <w:spacing w:before="80" w:after="200" w:line="240" w:lineRule="auto"/>
        <w:ind w:left="454" w:hanging="454"/>
        <w:rPr>
          <w:rFonts w:ascii="Calibri" w:eastAsia="Calibri" w:hAnsi="Calibri" w:cs="Calibri"/>
        </w:rPr>
      </w:pPr>
    </w:p>
    <w:p w14:paraId="38B11094" w14:textId="77777777" w:rsidR="00D878E0" w:rsidRPr="00EE5816" w:rsidRDefault="00D878E0" w:rsidP="00D878E0">
      <w:pPr>
        <w:spacing w:before="80" w:after="200" w:line="240" w:lineRule="auto"/>
        <w:ind w:left="454" w:hanging="454"/>
        <w:rPr>
          <w:rFonts w:ascii="Calibri" w:eastAsia="Calibri" w:hAnsi="Calibri" w:cs="Calibri"/>
        </w:rPr>
      </w:pPr>
    </w:p>
    <w:p w14:paraId="4256F3DD" w14:textId="77777777" w:rsidR="00D878E0" w:rsidRPr="00EE5816" w:rsidRDefault="00D878E0" w:rsidP="00D878E0">
      <w:pPr>
        <w:autoSpaceDE w:val="0"/>
        <w:autoSpaceDN w:val="0"/>
        <w:adjustRightInd w:val="0"/>
        <w:spacing w:before="80" w:after="200" w:line="240" w:lineRule="auto"/>
        <w:ind w:left="454"/>
        <w:rPr>
          <w:rFonts w:ascii="Calibri" w:eastAsia="Calibri" w:hAnsi="Calibri" w:cs="Times New Roman"/>
        </w:rPr>
      </w:pPr>
    </w:p>
    <w:p w14:paraId="431DD93E" w14:textId="77777777" w:rsidR="00D878E0" w:rsidRPr="00EE5816" w:rsidRDefault="00D878E0" w:rsidP="00D878E0">
      <w:pPr>
        <w:widowControl w:val="0"/>
        <w:suppressAutoHyphens/>
        <w:autoSpaceDE w:val="0"/>
        <w:autoSpaceDN w:val="0"/>
        <w:spacing w:before="80" w:after="200" w:line="240" w:lineRule="auto"/>
        <w:textAlignment w:val="baseline"/>
        <w:rPr>
          <w:rFonts w:ascii="Calibri" w:eastAsia="Verdana" w:hAnsi="Calibri" w:cs="Calibri"/>
        </w:rPr>
      </w:pPr>
    </w:p>
    <w:p w14:paraId="1D249D89" w14:textId="2138A0F4" w:rsidR="00D878E0" w:rsidRDefault="00D878E0" w:rsidP="00D878E0">
      <w:pPr>
        <w:spacing w:before="80" w:after="200" w:line="240" w:lineRule="auto"/>
        <w:ind w:left="454" w:hanging="454"/>
        <w:rPr>
          <w:rFonts w:ascii="Calibri" w:eastAsia="Calibri" w:hAnsi="Calibri" w:cs="Calibri"/>
        </w:rPr>
      </w:pPr>
    </w:p>
    <w:p w14:paraId="5AF06FFF" w14:textId="77777777" w:rsidR="00B75618" w:rsidRDefault="00B75618"/>
    <w:sectPr w:rsidR="00B75618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0531" w14:textId="77777777" w:rsidR="00A515F3" w:rsidRDefault="00A515F3" w:rsidP="00D878E0">
      <w:pPr>
        <w:spacing w:after="0" w:line="240" w:lineRule="auto"/>
      </w:pPr>
      <w:r>
        <w:separator/>
      </w:r>
    </w:p>
  </w:endnote>
  <w:endnote w:type="continuationSeparator" w:id="0">
    <w:p w14:paraId="1EC2EFDE" w14:textId="77777777" w:rsidR="00A515F3" w:rsidRDefault="00A515F3" w:rsidP="00D8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330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F5B8D" w14:textId="55A16000" w:rsidR="00712ADD" w:rsidRDefault="00712A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807A77" w14:textId="77777777" w:rsidR="00712ADD" w:rsidRDefault="00712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FAFA" w14:textId="77777777" w:rsidR="00A515F3" w:rsidRDefault="00A515F3" w:rsidP="00D878E0">
      <w:pPr>
        <w:spacing w:after="0" w:line="240" w:lineRule="auto"/>
      </w:pPr>
      <w:r>
        <w:separator/>
      </w:r>
    </w:p>
  </w:footnote>
  <w:footnote w:type="continuationSeparator" w:id="0">
    <w:p w14:paraId="7C7507EA" w14:textId="77777777" w:rsidR="00A515F3" w:rsidRDefault="00A515F3" w:rsidP="00D87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F03D" w14:textId="77777777" w:rsidR="00D878E0" w:rsidRDefault="00D878E0">
    <w:pPr>
      <w:pStyle w:val="Header"/>
    </w:pPr>
    <w:r w:rsidRPr="00EC7746">
      <w:t>Oral Health in Ireland 3rd Edition 2024</w:t>
    </w:r>
    <w:r>
      <w:t xml:space="preserve">    </w:t>
    </w:r>
  </w:p>
  <w:p w14:paraId="5D3E7FE9" w14:textId="67668154" w:rsidR="00D878E0" w:rsidRDefault="00D878E0">
    <w:pPr>
      <w:pStyle w:val="Header"/>
    </w:pPr>
    <w:r>
      <w:t>Chapter 6, Sustainability in Dentistry</w:t>
    </w:r>
    <w:r>
      <w:t xml:space="preserve">                                                                  </w:t>
    </w:r>
    <w:r w:rsidRPr="00EC774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73567"/>
    <w:multiLevelType w:val="multilevel"/>
    <w:tmpl w:val="5226DF3E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9C51113"/>
    <w:multiLevelType w:val="hybridMultilevel"/>
    <w:tmpl w:val="96ACBE66"/>
    <w:lvl w:ilvl="0" w:tplc="7EC4900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8415876">
    <w:abstractNumId w:val="0"/>
  </w:num>
  <w:num w:numId="2" w16cid:durableId="133329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E0"/>
    <w:rsid w:val="00712ADD"/>
    <w:rsid w:val="00A515F3"/>
    <w:rsid w:val="00B75618"/>
    <w:rsid w:val="00BF3D1C"/>
    <w:rsid w:val="00D45213"/>
    <w:rsid w:val="00D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EC0A"/>
  <w15:chartTrackingRefBased/>
  <w15:docId w15:val="{67884D59-59A2-4FA7-8043-80F75C42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E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78E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8E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8E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ie/eng/about/who/healthwellbeing/making-every-contact-count/" TargetMode="External"/><Relationship Id="rId13" Type="http://schemas.openxmlformats.org/officeDocument/2006/relationships/hyperlink" Target="https://assets.gov.ie/19422/18299e4340394a51801dae1fb29d4ade.pdf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iworlddental.org/sustainability-dentistry" TargetMode="External"/><Relationship Id="rId12" Type="http://schemas.openxmlformats.org/officeDocument/2006/relationships/hyperlink" Target="https://www.irishstatutebook.ie/eli/2018/si/533/made/en/pri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tm.org/e3014-21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dgs.un.org/go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venue.ie/en/jobs-and-pensions/taxation-of-employer-benefits/cycle-to-work-scheme.aspx" TargetMode="External"/><Relationship Id="rId14" Type="http://schemas.openxmlformats.org/officeDocument/2006/relationships/hyperlink" Target="https://www.ucc.ie/en/media/research/ohsrc/2002NorthSouthSurveyofChildrensOralHealthinIrelan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Byrne</dc:creator>
  <cp:keywords/>
  <dc:description/>
  <cp:lastModifiedBy>Sandra Byrne</cp:lastModifiedBy>
  <cp:revision>1</cp:revision>
  <dcterms:created xsi:type="dcterms:W3CDTF">2026-04-09T09:34:00Z</dcterms:created>
  <dcterms:modified xsi:type="dcterms:W3CDTF">2026-04-09T10:05:00Z</dcterms:modified>
</cp:coreProperties>
</file>