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D005" w14:textId="38F8BB00" w:rsidR="0054798E" w:rsidRPr="0054798E" w:rsidRDefault="0054798E" w:rsidP="0054798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Arial" w:hAnsi="Arial" w:cs="Arial"/>
          <w:b/>
          <w:bCs/>
          <w:color w:val="44546A" w:themeColor="text2"/>
        </w:rPr>
      </w:pPr>
      <w:r w:rsidRPr="0054798E">
        <w:rPr>
          <w:rFonts w:ascii="Arial" w:hAnsi="Arial" w:cs="Arial"/>
          <w:b/>
          <w:bCs/>
          <w:color w:val="44546A" w:themeColor="text2"/>
        </w:rPr>
        <w:t xml:space="preserve">Previous Winners of </w:t>
      </w:r>
      <w:r>
        <w:rPr>
          <w:rFonts w:ascii="Arial" w:hAnsi="Arial" w:cs="Arial"/>
          <w:b/>
          <w:bCs/>
          <w:color w:val="44546A" w:themeColor="text2"/>
        </w:rPr>
        <w:t>‘T</w:t>
      </w:r>
      <w:r w:rsidRPr="0054798E">
        <w:rPr>
          <w:rFonts w:ascii="Arial" w:hAnsi="Arial" w:cs="Arial"/>
          <w:b/>
          <w:bCs/>
          <w:color w:val="44546A" w:themeColor="text2"/>
        </w:rPr>
        <w:t>he Moloney Award</w:t>
      </w:r>
      <w:r>
        <w:rPr>
          <w:rFonts w:ascii="Arial" w:hAnsi="Arial" w:cs="Arial"/>
          <w:b/>
          <w:bCs/>
          <w:color w:val="44546A" w:themeColor="text2"/>
        </w:rPr>
        <w:t>’</w:t>
      </w:r>
    </w:p>
    <w:p w14:paraId="5E803AA9" w14:textId="77777777" w:rsidR="00F629BF" w:rsidRDefault="00F629BF" w:rsidP="00154D91">
      <w:pPr>
        <w:shd w:val="clear" w:color="auto" w:fill="FFFFFF"/>
        <w:spacing w:before="100" w:beforeAutospacing="1" w:after="0" w:line="240" w:lineRule="auto"/>
        <w:ind w:left="360"/>
        <w:jc w:val="both"/>
        <w:rPr>
          <w:rStyle w:val="Strong"/>
          <w:rFonts w:ascii="Arial" w:hAnsi="Arial" w:cs="Arial"/>
          <w:color w:val="000000"/>
          <w:shd w:val="clear" w:color="auto" w:fill="FFFFFF"/>
        </w:rPr>
      </w:pPr>
    </w:p>
    <w:p w14:paraId="0914C6F1" w14:textId="5EB4F0A1" w:rsidR="000751C4" w:rsidRPr="000751C4" w:rsidRDefault="00FA51A0" w:rsidP="00154D91">
      <w:pPr>
        <w:shd w:val="clear" w:color="auto" w:fill="FFFFFF"/>
        <w:spacing w:before="100" w:beforeAutospacing="1" w:after="0" w:line="240" w:lineRule="auto"/>
        <w:ind w:left="360"/>
        <w:jc w:val="both"/>
        <w:rPr>
          <w:rStyle w:val="Strong"/>
          <w:rFonts w:ascii="Arial" w:hAnsi="Arial" w:cs="Arial"/>
          <w:color w:val="000000"/>
          <w:shd w:val="clear" w:color="auto" w:fill="FFFFFF"/>
        </w:rPr>
      </w:pPr>
      <w:r w:rsidRPr="000751C4">
        <w:rPr>
          <w:rStyle w:val="Strong"/>
          <w:rFonts w:ascii="Arial" w:hAnsi="Arial" w:cs="Arial"/>
          <w:color w:val="000000"/>
          <w:shd w:val="clear" w:color="auto" w:fill="FFFFFF"/>
        </w:rPr>
        <w:t>2022 Dr Aisling Donnelly</w:t>
      </w:r>
    </w:p>
    <w:p w14:paraId="70C56440" w14:textId="7A86F87E" w:rsidR="00A95FD8" w:rsidRPr="00FB70A5" w:rsidRDefault="00FA51A0" w:rsidP="00FB70A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0751C4">
        <w:rPr>
          <w:rStyle w:val="Strong"/>
          <w:rFonts w:ascii="Arial" w:hAnsi="Arial" w:cs="Arial"/>
          <w:b w:val="0"/>
          <w:bCs w:val="0"/>
          <w:i/>
          <w:iCs/>
          <w:color w:val="000000"/>
          <w:shd w:val="clear" w:color="auto" w:fill="FFFFFF"/>
        </w:rPr>
        <w:t>‘Endodontic mishaps: how to predict, avoid and recover from them’ focused on providing a systematic approach to ensure that dentists can deliver consistent and successful treatments for their patients without any stressful complications'.</w:t>
      </w:r>
    </w:p>
    <w:p w14:paraId="00C8A722" w14:textId="46202B06" w:rsidR="00FD2F94" w:rsidRDefault="00D24F00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450EF8">
        <w:rPr>
          <w:rFonts w:ascii="Arial" w:eastAsia="Times New Roman" w:hAnsi="Arial" w:cs="Arial"/>
          <w:b/>
          <w:bCs/>
          <w:color w:val="000000"/>
          <w:lang w:eastAsia="en-IE"/>
        </w:rPr>
        <w:t xml:space="preserve">2021 </w:t>
      </w:r>
      <w:r w:rsidR="00FC02E3">
        <w:rPr>
          <w:rFonts w:ascii="Arial" w:eastAsia="Times New Roman" w:hAnsi="Arial" w:cs="Arial"/>
          <w:b/>
          <w:bCs/>
          <w:color w:val="000000"/>
          <w:lang w:eastAsia="en-IE"/>
        </w:rPr>
        <w:t>Professor</w:t>
      </w:r>
      <w:r w:rsidRPr="00450EF8">
        <w:rPr>
          <w:rFonts w:ascii="Arial" w:eastAsia="Times New Roman" w:hAnsi="Arial" w:cs="Arial"/>
          <w:b/>
          <w:bCs/>
          <w:color w:val="000000"/>
          <w:lang w:eastAsia="en-IE"/>
        </w:rPr>
        <w:t xml:space="preserve"> Conor Barry</w:t>
      </w:r>
      <w:r w:rsidR="00FD2F94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615314" w:rsidRPr="00615314">
        <w:rPr>
          <w:rFonts w:ascii="Arial" w:eastAsia="Times New Roman" w:hAnsi="Arial" w:cs="Arial"/>
          <w:color w:val="000000"/>
          <w:lang w:eastAsia="en-IE"/>
        </w:rPr>
        <w:t>Consultant/ Associate Professor of Oral and Maxillofacial Surgery, Cork University Hospital/ UCC</w:t>
      </w:r>
    </w:p>
    <w:p w14:paraId="52E34685" w14:textId="2CC07CAC" w:rsidR="00615314" w:rsidRDefault="00615314" w:rsidP="00FD2F94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615314">
        <w:rPr>
          <w:rFonts w:ascii="Arial" w:eastAsia="Times New Roman" w:hAnsi="Arial" w:cs="Arial"/>
          <w:color w:val="000000"/>
          <w:lang w:eastAsia="en-IE"/>
        </w:rPr>
        <w:t>‘Mouth cancer - the patients journey from the dentist’s surgery to the surgeon’s operating table and back’.</w:t>
      </w:r>
    </w:p>
    <w:p w14:paraId="46FFBFF9" w14:textId="5E74010D" w:rsidR="00A95FD8" w:rsidRPr="0054798E" w:rsidRDefault="0054798E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2019 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 Claire Healy</w:t>
      </w:r>
      <w:r w:rsidRPr="0054798E">
        <w:rPr>
          <w:rFonts w:ascii="Arial" w:eastAsia="Times New Roman" w:hAnsi="Arial" w:cs="Arial"/>
          <w:color w:val="000000"/>
          <w:lang w:eastAsia="en-IE"/>
        </w:rPr>
        <w:t>, Associate Professor/Consultant in Oral Medicine, Dublin Dental University Hospital, her presentation was 'Oral mucosal disease and what to refer'. the lecture covered oral mucosal disease, including oral manifestations of systemic disease.</w:t>
      </w:r>
    </w:p>
    <w:p w14:paraId="7EE76812" w14:textId="25681F88" w:rsidR="00A95FD8" w:rsidRPr="0054798E" w:rsidRDefault="0054798E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2018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Harry Barry</w:t>
      </w:r>
      <w:r w:rsidRPr="0054798E">
        <w:rPr>
          <w:rFonts w:ascii="Arial" w:eastAsia="Times New Roman" w:hAnsi="Arial" w:cs="Arial"/>
          <w:color w:val="000000"/>
          <w:lang w:eastAsia="en-IE"/>
        </w:rPr>
        <w:t>, a medical GP with a special interest in Mental Health issues, gave a presentation on </w:t>
      </w:r>
      <w:r w:rsidRPr="0054798E">
        <w:rPr>
          <w:rFonts w:ascii="Arial" w:eastAsia="Times New Roman" w:hAnsi="Arial" w:cs="Arial"/>
          <w:i/>
          <w:iCs/>
          <w:color w:val="000000"/>
          <w:lang w:eastAsia="en-IE"/>
        </w:rPr>
        <w:t>'Dealing with anxiety and mental well-being'</w:t>
      </w:r>
      <w:r w:rsidRPr="0054798E">
        <w:rPr>
          <w:rFonts w:ascii="Arial" w:eastAsia="Times New Roman" w:hAnsi="Arial" w:cs="Arial"/>
          <w:color w:val="000000"/>
          <w:lang w:eastAsia="en-IE"/>
        </w:rPr>
        <w:br/>
        <w:t>looking at how we deal with stress, and at ways we can all avoid stress in our daily lives.</w:t>
      </w:r>
    </w:p>
    <w:p w14:paraId="56CA67E4" w14:textId="00863540" w:rsidR="00A95FD8" w:rsidRPr="0054798E" w:rsidRDefault="0054798E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2017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Sheila Galvin</w:t>
      </w:r>
      <w:r w:rsidRPr="0054798E">
        <w:rPr>
          <w:rFonts w:ascii="Arial" w:eastAsia="Times New Roman" w:hAnsi="Arial" w:cs="Arial"/>
          <w:color w:val="000000"/>
          <w:lang w:eastAsia="en-IE"/>
        </w:rPr>
        <w:t>, Dublin Dental University Hospital gave a presentation on ‘Anticoagulants and their implications for dental treatment’.</w:t>
      </w:r>
    </w:p>
    <w:p w14:paraId="642189C3" w14:textId="4801BFF1" w:rsidR="00A95FD8" w:rsidRPr="0054798E" w:rsidRDefault="0054798E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2016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Pat Cleary 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for his talk on 'Endodontic Canal Preparation: </w:t>
      </w:r>
      <w:proofErr w:type="spellStart"/>
      <w:r w:rsidRPr="0054798E">
        <w:rPr>
          <w:rFonts w:ascii="Arial" w:eastAsia="Times New Roman" w:hAnsi="Arial" w:cs="Arial"/>
          <w:color w:val="000000"/>
          <w:lang w:eastAsia="en-IE"/>
        </w:rPr>
        <w:t>Waveone</w:t>
      </w:r>
      <w:proofErr w:type="spellEnd"/>
      <w:r w:rsidRPr="0054798E">
        <w:rPr>
          <w:rFonts w:ascii="Arial" w:eastAsia="Times New Roman" w:hAnsi="Arial" w:cs="Arial"/>
          <w:color w:val="000000"/>
          <w:lang w:eastAsia="en-IE"/>
        </w:rPr>
        <w:t xml:space="preserve"> Gold</w:t>
      </w:r>
    </w:p>
    <w:p w14:paraId="15139571" w14:textId="293C9CDD" w:rsidR="00A64607" w:rsidRPr="0054798E" w:rsidRDefault="0054798E" w:rsidP="00450EF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2015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Eanna Falvey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for his presentation on head and facial trauma in sport. Trauma to the face, head and teeth is common in sport. Dental trauma may be a harbinger for underlying trauma. Dr Falvey's presentation discussed mandibular fracture, gum shield use, headgear use and concussion in sports such as rugby, boxing and cycling.</w:t>
      </w:r>
    </w:p>
    <w:p w14:paraId="38739DAD" w14:textId="1A7B3D30" w:rsidR="00A64607" w:rsidRPr="00A64607" w:rsidRDefault="0054798E" w:rsidP="0051634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2014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Paul Moore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and his project ‘</w:t>
      </w: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The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Bur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Butler’</w:t>
      </w:r>
      <w:r w:rsidRPr="0054798E">
        <w:rPr>
          <w:rFonts w:ascii="Arial" w:eastAsia="Times New Roman" w:hAnsi="Arial" w:cs="Arial"/>
          <w:color w:val="000000"/>
          <w:lang w:eastAsia="en-IE"/>
        </w:rPr>
        <w:t> regarding the storage and organisation of dental burs had never quite ever been able to suit my needs. Some of the most common problems we wanted to address included:</w:t>
      </w:r>
    </w:p>
    <w:p w14:paraId="43C3E8D4" w14:textId="1DD32E91" w:rsidR="0054798E" w:rsidRPr="0054798E" w:rsidRDefault="0054798E" w:rsidP="00BE22E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2013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Ms</w:t>
      </w:r>
      <w:r w:rsidR="00D24F00"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Kellie O'Shaughnessy</w:t>
      </w:r>
      <w:r w:rsidRPr="0054798E">
        <w:rPr>
          <w:rFonts w:ascii="Arial" w:eastAsia="Times New Roman" w:hAnsi="Arial" w:cs="Arial"/>
          <w:color w:val="000000"/>
          <w:lang w:eastAsia="en-IE"/>
        </w:rPr>
        <w:t>, title of Kellie's project was </w:t>
      </w: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The Dental Den Programme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 which is a brand new oral health promotion programme for children.  It is aimed at improving and maintaining the oral health of children in private </w:t>
      </w:r>
      <w:r w:rsidRPr="0054798E">
        <w:rPr>
          <w:rFonts w:ascii="Arial" w:eastAsia="Times New Roman" w:hAnsi="Arial" w:cs="Arial"/>
          <w:color w:val="000000"/>
          <w:lang w:eastAsia="en-IE"/>
        </w:rPr>
        <w:lastRenderedPageBreak/>
        <w:t>practice.  Objectives include team practice policies, education on plaque control and sugars in the diet.</w:t>
      </w:r>
    </w:p>
    <w:p w14:paraId="4DC7E08F" w14:textId="77777777" w:rsidR="0054798E" w:rsidRPr="0054798E" w:rsidRDefault="0054798E" w:rsidP="00BE22E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2012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Emily Clarke</w:t>
      </w:r>
      <w:r w:rsidRPr="0054798E">
        <w:rPr>
          <w:rFonts w:ascii="Arial" w:eastAsia="Times New Roman" w:hAnsi="Arial" w:cs="Arial"/>
          <w:color w:val="000000"/>
          <w:lang w:eastAsia="en-IE"/>
        </w:rPr>
        <w:t>, Periodontist, the title of her presentation was "Tips and Tips For Ultrasonic scaling and Root Planning". She gave a practical demonstration on the use of ultrasonic scaling for the general practitioner highlighting the use of a variety of tips for specific aspects of tooth and root surfaces.</w:t>
      </w:r>
    </w:p>
    <w:p w14:paraId="07FEBC19" w14:textId="77777777" w:rsidR="0054798E" w:rsidRPr="0054798E" w:rsidRDefault="0054798E" w:rsidP="00BE22E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2011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Una Lally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for her presentation </w:t>
      </w:r>
      <w:hyperlink r:id="rId8" w:history="1">
        <w:r w:rsidRPr="0054798E">
          <w:rPr>
            <w:rFonts w:ascii="Arial" w:eastAsia="Times New Roman" w:hAnsi="Arial" w:cs="Arial"/>
            <w:color w:val="007BFF"/>
            <w:u w:val="single"/>
            <w:lang w:eastAsia="en-IE"/>
          </w:rPr>
          <w:t>'A simple technique for restoring anterior teeth immediately following extraction using a</w:t>
        </w:r>
      </w:hyperlink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hyperlink r:id="rId9" w:history="1">
        <w:r w:rsidRPr="0054798E">
          <w:rPr>
            <w:rFonts w:ascii="Arial" w:eastAsia="Times New Roman" w:hAnsi="Arial" w:cs="Arial"/>
            <w:color w:val="007BFF"/>
            <w:u w:val="single"/>
            <w:lang w:eastAsia="en-IE"/>
          </w:rPr>
          <w:t>vacuum formed retainer.'</w:t>
        </w:r>
      </w:hyperlink>
    </w:p>
    <w:p w14:paraId="5282BF02" w14:textId="77777777" w:rsidR="0054798E" w:rsidRPr="0054798E" w:rsidRDefault="0054798E" w:rsidP="00BE22E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2010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Seamus Sharkey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for his presentation entitled 'The use of indices in fixed prosthodontics'. This presentation is aimed at educating general practitioners about a simple cost effective way of improving their efficiency and clinical results.</w:t>
      </w:r>
    </w:p>
    <w:p w14:paraId="7CE684D7" w14:textId="77777777" w:rsidR="0054798E" w:rsidRPr="0054798E" w:rsidRDefault="0054798E" w:rsidP="0062429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2009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proofErr w:type="spellStart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Dr.</w:t>
      </w:r>
      <w:proofErr w:type="spellEnd"/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Rory Maguire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for his presentation entitled '</w:t>
      </w: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Splinting of Mobile Periodontally Compromised Teeth Simplified</w:t>
      </w:r>
      <w:r w:rsidRPr="0054798E">
        <w:rPr>
          <w:rFonts w:ascii="Arial" w:eastAsia="Times New Roman" w:hAnsi="Arial" w:cs="Arial"/>
          <w:color w:val="000000"/>
          <w:lang w:eastAsia="en-IE"/>
        </w:rPr>
        <w:t>'.</w:t>
      </w:r>
    </w:p>
    <w:p w14:paraId="3283397F" w14:textId="77777777" w:rsidR="0054798E" w:rsidRDefault="0054798E" w:rsidP="0062429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b/>
          <w:bCs/>
          <w:color w:val="000000"/>
          <w:lang w:eastAsia="en-IE"/>
        </w:rPr>
        <w:t>2008</w:t>
      </w:r>
      <w:r w:rsidRPr="0054798E">
        <w:rPr>
          <w:rFonts w:ascii="Arial" w:eastAsia="Times New Roman" w:hAnsi="Arial" w:cs="Arial"/>
          <w:color w:val="000000"/>
          <w:lang w:eastAsia="en-IE"/>
        </w:rPr>
        <w:t> 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Mr. Sean Malone</w:t>
      </w:r>
      <w:r w:rsidRPr="0054798E">
        <w:rPr>
          <w:rFonts w:ascii="Arial" w:eastAsia="Times New Roman" w:hAnsi="Arial" w:cs="Arial"/>
          <w:color w:val="000000"/>
          <w:lang w:eastAsia="en-IE"/>
        </w:rPr>
        <w:t xml:space="preserve"> for his presentation entitled 'Minimising Post Treatment Sensitivity in Posterior Composites'. Mr. Malone's 10-minute practical demonstration on extracted teeth showed how attention to bond and composite placement can improve post treatment sensitivity in posterior composite restorations.</w:t>
      </w:r>
    </w:p>
    <w:p w14:paraId="6E5B2D02" w14:textId="2FD0E74C" w:rsidR="00CB5E32" w:rsidRDefault="00CB5E32" w:rsidP="0062429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lang w:eastAsia="en-IE"/>
        </w:rPr>
        <w:t>2006</w:t>
      </w:r>
      <w:r w:rsidR="00516342">
        <w:rPr>
          <w:rFonts w:ascii="Arial" w:eastAsia="Times New Roman" w:hAnsi="Arial" w:cs="Arial"/>
          <w:b/>
          <w:bCs/>
          <w:color w:val="000000"/>
          <w:lang w:eastAsia="en-IE"/>
        </w:rPr>
        <w:t xml:space="preserve"> 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 Abiga</w:t>
      </w:r>
      <w:r w:rsidR="000A19F7" w:rsidRPr="00154D91">
        <w:rPr>
          <w:rFonts w:ascii="Arial" w:eastAsia="Times New Roman" w:hAnsi="Arial" w:cs="Arial"/>
          <w:b/>
          <w:bCs/>
          <w:color w:val="000000"/>
          <w:lang w:eastAsia="en-IE"/>
        </w:rPr>
        <w:t>il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Moore</w:t>
      </w:r>
      <w:r w:rsidR="009C1BDB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C007F6">
        <w:rPr>
          <w:rFonts w:ascii="Arial" w:eastAsia="Times New Roman" w:hAnsi="Arial" w:cs="Arial"/>
          <w:color w:val="000000"/>
          <w:lang w:eastAsia="en-IE"/>
        </w:rPr>
        <w:t xml:space="preserve">for her </w:t>
      </w:r>
      <w:r w:rsidR="002612F1">
        <w:rPr>
          <w:rFonts w:ascii="Arial" w:eastAsia="Times New Roman" w:hAnsi="Arial" w:cs="Arial"/>
          <w:color w:val="000000"/>
          <w:lang w:eastAsia="en-IE"/>
        </w:rPr>
        <w:t xml:space="preserve">presentation “Mind the Gap” </w:t>
      </w:r>
      <w:r w:rsidR="00030F8B">
        <w:rPr>
          <w:rFonts w:ascii="Arial" w:eastAsia="Times New Roman" w:hAnsi="Arial" w:cs="Arial"/>
          <w:color w:val="000000"/>
          <w:lang w:eastAsia="en-IE"/>
        </w:rPr>
        <w:t xml:space="preserve">a demonstration of the different types of space maintainers for children. </w:t>
      </w:r>
    </w:p>
    <w:p w14:paraId="3B62423F" w14:textId="7D38A567" w:rsidR="00275B32" w:rsidRPr="00275B32" w:rsidRDefault="00275B32" w:rsidP="0062429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lang w:eastAsia="en-IE"/>
        </w:rPr>
        <w:t>2004: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 xml:space="preserve"> Dr Brian Dunne</w:t>
      </w:r>
    </w:p>
    <w:p w14:paraId="6C1DBB6B" w14:textId="410024FF" w:rsidR="00275B32" w:rsidRPr="000421AA" w:rsidRDefault="00275B32" w:rsidP="0062429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lang w:eastAsia="en-IE"/>
        </w:rPr>
        <w:t xml:space="preserve">2003: </w:t>
      </w:r>
      <w:r w:rsidRPr="00154D91">
        <w:rPr>
          <w:rFonts w:ascii="Arial" w:eastAsia="Times New Roman" w:hAnsi="Arial" w:cs="Arial"/>
          <w:b/>
          <w:bCs/>
          <w:color w:val="000000"/>
          <w:lang w:eastAsia="en-IE"/>
        </w:rPr>
        <w:t>Dr Donal Blackwell</w:t>
      </w:r>
      <w:r w:rsidR="000421AA">
        <w:rPr>
          <w:rFonts w:ascii="Arial" w:eastAsia="Times New Roman" w:hAnsi="Arial" w:cs="Arial"/>
          <w:b/>
          <w:bCs/>
          <w:color w:val="000000"/>
          <w:lang w:eastAsia="en-IE"/>
        </w:rPr>
        <w:t xml:space="preserve"> </w:t>
      </w:r>
      <w:r w:rsidR="000421AA" w:rsidRPr="000421AA">
        <w:rPr>
          <w:rFonts w:ascii="Arial" w:eastAsia="Times New Roman" w:hAnsi="Arial" w:cs="Arial"/>
          <w:color w:val="000000"/>
          <w:lang w:eastAsia="en-IE"/>
        </w:rPr>
        <w:t>for his presentation “Making a Good Impression……The Two Cord Technique”</w:t>
      </w:r>
      <w:r w:rsidR="000421AA">
        <w:rPr>
          <w:rFonts w:ascii="Arial" w:eastAsia="Times New Roman" w:hAnsi="Arial" w:cs="Arial"/>
          <w:color w:val="000000"/>
          <w:lang w:eastAsia="en-IE"/>
        </w:rPr>
        <w:t xml:space="preserve">. </w:t>
      </w:r>
    </w:p>
    <w:p w14:paraId="287ABAFA" w14:textId="38620892" w:rsidR="00F01914" w:rsidRDefault="00F01914" w:rsidP="0051634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en-IE"/>
        </w:rPr>
      </w:pPr>
      <w:r>
        <w:br/>
      </w:r>
    </w:p>
    <w:p w14:paraId="303A2CD3" w14:textId="3E0912E4" w:rsidR="005B43AA" w:rsidRPr="00516342" w:rsidRDefault="005B43AA" w:rsidP="007C7A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IE"/>
        </w:rPr>
      </w:pPr>
    </w:p>
    <w:p w14:paraId="6F418DAF" w14:textId="77777777" w:rsidR="0054798E" w:rsidRPr="0054798E" w:rsidRDefault="0054798E" w:rsidP="00BE22E8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lang w:eastAsia="en-IE"/>
        </w:rPr>
      </w:pPr>
      <w:r w:rsidRPr="0054798E">
        <w:rPr>
          <w:rFonts w:ascii="Arial" w:eastAsia="Times New Roman" w:hAnsi="Arial" w:cs="Arial"/>
          <w:color w:val="000000"/>
          <w:lang w:eastAsia="en-IE"/>
        </w:rPr>
        <w:t> </w:t>
      </w:r>
    </w:p>
    <w:p w14:paraId="30A147FF" w14:textId="77777777" w:rsidR="0041692C" w:rsidRPr="0054798E" w:rsidRDefault="0041692C" w:rsidP="0054798E">
      <w:pPr>
        <w:spacing w:line="360" w:lineRule="auto"/>
        <w:rPr>
          <w:rFonts w:ascii="Arial" w:hAnsi="Arial" w:cs="Arial"/>
        </w:rPr>
      </w:pPr>
    </w:p>
    <w:sectPr w:rsidR="0041692C" w:rsidRPr="00547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062"/>
    <w:multiLevelType w:val="multilevel"/>
    <w:tmpl w:val="518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476D3"/>
    <w:multiLevelType w:val="multilevel"/>
    <w:tmpl w:val="D0D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535582">
    <w:abstractNumId w:val="0"/>
  </w:num>
  <w:num w:numId="2" w16cid:durableId="156271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8E"/>
    <w:rsid w:val="00030F8B"/>
    <w:rsid w:val="000421AA"/>
    <w:rsid w:val="000751C4"/>
    <w:rsid w:val="000A19F7"/>
    <w:rsid w:val="00154D91"/>
    <w:rsid w:val="002612F1"/>
    <w:rsid w:val="00275B32"/>
    <w:rsid w:val="0041692C"/>
    <w:rsid w:val="00450EF8"/>
    <w:rsid w:val="00516342"/>
    <w:rsid w:val="0054798E"/>
    <w:rsid w:val="005B43AA"/>
    <w:rsid w:val="00602472"/>
    <w:rsid w:val="0060536A"/>
    <w:rsid w:val="00615314"/>
    <w:rsid w:val="0062429E"/>
    <w:rsid w:val="006C08B9"/>
    <w:rsid w:val="007C7A1C"/>
    <w:rsid w:val="007E3524"/>
    <w:rsid w:val="009B3619"/>
    <w:rsid w:val="009C1BDB"/>
    <w:rsid w:val="009F2751"/>
    <w:rsid w:val="00A64607"/>
    <w:rsid w:val="00A95FD8"/>
    <w:rsid w:val="00B37735"/>
    <w:rsid w:val="00BE22E8"/>
    <w:rsid w:val="00C007F6"/>
    <w:rsid w:val="00C20C9F"/>
    <w:rsid w:val="00CB5E32"/>
    <w:rsid w:val="00D053DA"/>
    <w:rsid w:val="00D24F00"/>
    <w:rsid w:val="00F01914"/>
    <w:rsid w:val="00F629BF"/>
    <w:rsid w:val="00F84BD0"/>
    <w:rsid w:val="00FA51A0"/>
    <w:rsid w:val="00FB70A5"/>
    <w:rsid w:val="00FC02E3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3F3C"/>
  <w15:chartTrackingRefBased/>
  <w15:docId w15:val="{DFF58E26-A3E5-4608-9C8E-174A9C2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talhealth.ie/assets/files/doc/abstract_moloney_award_2011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entalhealth.ie/assets/files/doc/abstract_moloney_award_201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AA12B7485F34A89AC711A20080B80" ma:contentTypeVersion="13" ma:contentTypeDescription="Create a new document." ma:contentTypeScope="" ma:versionID="3b89edaac4b600f5677eaf16cd3406ba">
  <xsd:schema xmlns:xsd="http://www.w3.org/2001/XMLSchema" xmlns:xs="http://www.w3.org/2001/XMLSchema" xmlns:p="http://schemas.microsoft.com/office/2006/metadata/properties" xmlns:ns3="6aed57b4-d71b-4229-a873-d9ce18c6def5" xmlns:ns4="3ca1fec0-3743-4d7d-a1f8-dd6526acb0ab" targetNamespace="http://schemas.microsoft.com/office/2006/metadata/properties" ma:root="true" ma:fieldsID="80167845754164a4633403e693960ca9" ns3:_="" ns4:_="">
    <xsd:import namespace="6aed57b4-d71b-4229-a873-d9ce18c6def5"/>
    <xsd:import namespace="3ca1fec0-3743-4d7d-a1f8-dd6526acb0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d57b4-d71b-4229-a873-d9ce18c6d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1fec0-3743-4d7d-a1f8-dd6526acb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BF26D-BBB1-4BC6-B3DE-1B0A48409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ECA12-818A-4EDD-A23F-878EABB4C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d57b4-d71b-4229-a873-d9ce18c6def5"/>
    <ds:schemaRef ds:uri="3ca1fec0-3743-4d7d-a1f8-dd6526ac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5AA-6C1C-4B65-9015-BE64C6C34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Links>
    <vt:vector size="12" baseType="variant">
      <vt:variant>
        <vt:i4>3342340</vt:i4>
      </vt:variant>
      <vt:variant>
        <vt:i4>3</vt:i4>
      </vt:variant>
      <vt:variant>
        <vt:i4>0</vt:i4>
      </vt:variant>
      <vt:variant>
        <vt:i4>5</vt:i4>
      </vt:variant>
      <vt:variant>
        <vt:lpwstr>https://www.dentalhealth.ie/assets/files/doc/abstract_moloney_award_2011.doc</vt:lpwstr>
      </vt:variant>
      <vt:variant>
        <vt:lpwstr/>
      </vt:variant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https://www.dentalhealth.ie/assets/files/doc/abstract_moloney_award_2011.doc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Etain Kett</dc:creator>
  <cp:keywords/>
  <dc:description/>
  <cp:lastModifiedBy>Sandra Byrne</cp:lastModifiedBy>
  <cp:revision>38</cp:revision>
  <dcterms:created xsi:type="dcterms:W3CDTF">2020-04-23T17:40:00Z</dcterms:created>
  <dcterms:modified xsi:type="dcterms:W3CDTF">2024-03-01T13:12:00Z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0x010100A1EAA12B7485F34A89AC711A20080B80</vt:lpwstr>
  </property>
</Properties>
</file>